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73E" w:rsidRPr="00EE7BC8" w:rsidRDefault="00F4173E" w:rsidP="00F4173E">
      <w:pPr>
        <w:pageBreakBefore/>
        <w:tabs>
          <w:tab w:val="left" w:pos="1134"/>
        </w:tabs>
        <w:ind w:right="55"/>
        <w:jc w:val="right"/>
      </w:pPr>
      <w:r w:rsidRPr="00EE7BC8">
        <w:rPr>
          <w:sz w:val="28"/>
          <w:szCs w:val="28"/>
        </w:rPr>
        <w:t>Приложение № 2 к приказу</w:t>
      </w:r>
    </w:p>
    <w:p w:rsidR="00EE7BC8" w:rsidRPr="00EE7BC8" w:rsidRDefault="00EE7BC8" w:rsidP="00EE7BC8">
      <w:pPr>
        <w:pStyle w:val="2"/>
        <w:shd w:val="clear" w:color="auto" w:fill="auto"/>
        <w:spacing w:after="0"/>
        <w:ind w:left="80"/>
        <w:jc w:val="right"/>
        <w:rPr>
          <w:b w:val="0"/>
          <w:sz w:val="28"/>
          <w:szCs w:val="28"/>
        </w:rPr>
      </w:pPr>
      <w:r w:rsidRPr="00EE7BC8">
        <w:rPr>
          <w:b w:val="0"/>
          <w:sz w:val="28"/>
          <w:szCs w:val="28"/>
        </w:rPr>
        <w:t xml:space="preserve">департамента образования и </w:t>
      </w:r>
    </w:p>
    <w:p w:rsidR="00EE7BC8" w:rsidRPr="00EE7BC8" w:rsidRDefault="00EE7BC8" w:rsidP="00EE7BC8">
      <w:pPr>
        <w:pStyle w:val="2"/>
        <w:shd w:val="clear" w:color="auto" w:fill="auto"/>
        <w:spacing w:after="0"/>
        <w:ind w:left="80"/>
        <w:jc w:val="right"/>
        <w:rPr>
          <w:b w:val="0"/>
          <w:sz w:val="28"/>
          <w:szCs w:val="28"/>
        </w:rPr>
      </w:pPr>
      <w:r w:rsidRPr="00EE7BC8">
        <w:rPr>
          <w:b w:val="0"/>
          <w:sz w:val="28"/>
          <w:szCs w:val="28"/>
        </w:rPr>
        <w:t xml:space="preserve">науки Тюменской области </w:t>
      </w:r>
    </w:p>
    <w:p w:rsidR="00F4173E" w:rsidRPr="00EE7BC8" w:rsidRDefault="00F4173E" w:rsidP="00EE7BC8">
      <w:pPr>
        <w:pStyle w:val="2"/>
        <w:shd w:val="clear" w:color="auto" w:fill="auto"/>
        <w:spacing w:after="0"/>
        <w:ind w:left="80"/>
        <w:jc w:val="right"/>
        <w:rPr>
          <w:b w:val="0"/>
          <w:bCs w:val="0"/>
          <w:color w:val="000000"/>
          <w:sz w:val="28"/>
          <w:szCs w:val="28"/>
        </w:rPr>
      </w:pPr>
      <w:r w:rsidRPr="00EE7BC8">
        <w:rPr>
          <w:b w:val="0"/>
          <w:color w:val="000000"/>
          <w:sz w:val="28"/>
          <w:szCs w:val="28"/>
        </w:rPr>
        <w:t>от 29.01.2020 № 36/ОД</w:t>
      </w:r>
    </w:p>
    <w:p w:rsidR="00F4173E" w:rsidRPr="00EE7BC8" w:rsidRDefault="00F4173E" w:rsidP="00F4173E">
      <w:pPr>
        <w:pStyle w:val="2"/>
        <w:shd w:val="clear" w:color="auto" w:fill="auto"/>
        <w:spacing w:after="252"/>
        <w:ind w:left="300"/>
        <w:jc w:val="right"/>
        <w:rPr>
          <w:b w:val="0"/>
          <w:color w:val="000000"/>
          <w:sz w:val="28"/>
          <w:szCs w:val="28"/>
        </w:rPr>
      </w:pPr>
      <w:bookmarkStart w:id="0" w:name="_GoBack"/>
      <w:bookmarkEnd w:id="0"/>
      <w:r w:rsidRPr="00EE7BC8">
        <w:rPr>
          <w:b w:val="0"/>
          <w:color w:val="000000"/>
          <w:sz w:val="28"/>
          <w:szCs w:val="28"/>
        </w:rPr>
        <w:t xml:space="preserve"> </w:t>
      </w:r>
    </w:p>
    <w:p w:rsidR="00F4173E" w:rsidRDefault="00F4173E" w:rsidP="00F4173E">
      <w:pPr>
        <w:pStyle w:val="20"/>
        <w:keepNext/>
        <w:keepLines/>
        <w:shd w:val="clear" w:color="auto" w:fill="auto"/>
        <w:spacing w:before="0" w:after="252"/>
        <w:ind w:left="40"/>
      </w:pPr>
      <w:bookmarkStart w:id="1" w:name="bookmark1"/>
      <w:r>
        <w:rPr>
          <w:color w:val="000000"/>
        </w:rPr>
        <w:t>Критерии аттестации экспертов, привлекаемых к проведению мероприятий по контролю</w:t>
      </w:r>
      <w:bookmarkEnd w:id="1"/>
    </w:p>
    <w:p w:rsidR="00F4173E" w:rsidRDefault="00F4173E" w:rsidP="00F4173E">
      <w:pPr>
        <w:pStyle w:val="1"/>
        <w:shd w:val="clear" w:color="auto" w:fill="auto"/>
        <w:spacing w:before="0" w:after="0" w:line="317" w:lineRule="exact"/>
        <w:ind w:right="80" w:firstLine="649"/>
      </w:pPr>
      <w:r>
        <w:rPr>
          <w:rStyle w:val="13"/>
          <w:sz w:val="28"/>
          <w:szCs w:val="28"/>
        </w:rPr>
        <w:t>Гражданин, претендующий на получение аттестации эксперта, привлекаемого Департаментом образования и науки Тюменской области к проведению мероприятий по контролю, а также эксперт в целях его переаттестации либо аттестации в случае изменения, в том числе расширения, области экспертизы должен соответствовать следующим требованиям;</w:t>
      </w:r>
    </w:p>
    <w:p w:rsidR="00F4173E" w:rsidRDefault="00F4173E" w:rsidP="00F4173E">
      <w:pPr>
        <w:pStyle w:val="1"/>
        <w:numPr>
          <w:ilvl w:val="0"/>
          <w:numId w:val="1"/>
        </w:numPr>
        <w:shd w:val="clear" w:color="auto" w:fill="auto"/>
        <w:tabs>
          <w:tab w:val="left" w:pos="865"/>
        </w:tabs>
        <w:spacing w:before="0" w:after="0" w:line="317" w:lineRule="exact"/>
        <w:ind w:firstLine="649"/>
      </w:pPr>
      <w:r>
        <w:rPr>
          <w:rStyle w:val="13"/>
          <w:sz w:val="28"/>
          <w:szCs w:val="28"/>
        </w:rPr>
        <w:t>Требования к образованию: наличие высшего образования.</w:t>
      </w:r>
    </w:p>
    <w:p w:rsidR="00F4173E" w:rsidRDefault="00F4173E" w:rsidP="00F4173E">
      <w:pPr>
        <w:pStyle w:val="1"/>
        <w:numPr>
          <w:ilvl w:val="0"/>
          <w:numId w:val="1"/>
        </w:numPr>
        <w:shd w:val="clear" w:color="auto" w:fill="auto"/>
        <w:tabs>
          <w:tab w:val="left" w:pos="910"/>
        </w:tabs>
        <w:spacing w:before="0" w:after="0" w:line="317" w:lineRule="exact"/>
        <w:ind w:right="80" w:firstLine="649"/>
      </w:pPr>
      <w:r>
        <w:rPr>
          <w:rStyle w:val="13"/>
          <w:sz w:val="28"/>
          <w:szCs w:val="28"/>
        </w:rPr>
        <w:t>Требования к стажу работы: наличие стажа работы в совокупности не менее двух лет на должностях руководителей (заместителей руководителей) организаций, осуществляющих образовательную деятельность; руководителей (заместителей руководителей) структурных подразделений организаций, осуществляющих образовательную деятельность; педагогических (научно-педагогических) работников организаций, осуществляющих образовательную деятельность; государственной гражданской службы федеральных государственных органов и органов государственной власти субъектов Российской Федерации, осуществляющих государственное управление в сфере образования, на должностях муниципальной службы органов местного самоуправления, осуществляющих управление в сфере образования.</w:t>
      </w:r>
    </w:p>
    <w:p w:rsidR="00F4173E" w:rsidRDefault="00F4173E" w:rsidP="00F4173E">
      <w:pPr>
        <w:pStyle w:val="1"/>
        <w:numPr>
          <w:ilvl w:val="0"/>
          <w:numId w:val="1"/>
        </w:numPr>
        <w:shd w:val="clear" w:color="auto" w:fill="auto"/>
        <w:tabs>
          <w:tab w:val="left" w:pos="894"/>
        </w:tabs>
        <w:spacing w:before="0" w:after="0" w:line="317" w:lineRule="exact"/>
        <w:ind w:firstLine="649"/>
      </w:pPr>
      <w:r>
        <w:rPr>
          <w:rStyle w:val="13"/>
          <w:sz w:val="28"/>
          <w:szCs w:val="28"/>
        </w:rPr>
        <w:t>Требования к наличию навыков и знаний:</w:t>
      </w:r>
    </w:p>
    <w:p w:rsidR="00F4173E" w:rsidRDefault="00F4173E" w:rsidP="00F4173E">
      <w:pPr>
        <w:pStyle w:val="1"/>
        <w:numPr>
          <w:ilvl w:val="1"/>
          <w:numId w:val="1"/>
        </w:numPr>
        <w:shd w:val="clear" w:color="auto" w:fill="auto"/>
        <w:tabs>
          <w:tab w:val="left" w:pos="1102"/>
        </w:tabs>
        <w:spacing w:before="0" w:after="0" w:line="317" w:lineRule="exact"/>
        <w:ind w:firstLine="649"/>
      </w:pPr>
      <w:r>
        <w:rPr>
          <w:rStyle w:val="13"/>
          <w:sz w:val="28"/>
          <w:szCs w:val="28"/>
        </w:rPr>
        <w:t>Наличие общекультурных навыков:</w:t>
      </w:r>
    </w:p>
    <w:p w:rsidR="00F4173E" w:rsidRDefault="00F4173E" w:rsidP="00F4173E">
      <w:pPr>
        <w:pStyle w:val="1"/>
        <w:numPr>
          <w:ilvl w:val="2"/>
          <w:numId w:val="1"/>
        </w:numPr>
        <w:shd w:val="clear" w:color="auto" w:fill="auto"/>
        <w:tabs>
          <w:tab w:val="left" w:pos="1342"/>
        </w:tabs>
        <w:spacing w:before="0" w:after="0" w:line="317" w:lineRule="exact"/>
        <w:ind w:right="80" w:firstLine="649"/>
      </w:pPr>
      <w:r>
        <w:rPr>
          <w:rStyle w:val="13"/>
          <w:sz w:val="28"/>
          <w:szCs w:val="28"/>
        </w:rPr>
        <w:t>Способность к логическому мышлению, анализу, систематизации, обобщению, критическому осмыслению информации;</w:t>
      </w:r>
    </w:p>
    <w:p w:rsidR="00F4173E" w:rsidRDefault="00F4173E" w:rsidP="00F4173E">
      <w:pPr>
        <w:pStyle w:val="1"/>
        <w:numPr>
          <w:ilvl w:val="2"/>
          <w:numId w:val="1"/>
        </w:numPr>
        <w:shd w:val="clear" w:color="auto" w:fill="auto"/>
        <w:tabs>
          <w:tab w:val="left" w:pos="1457"/>
        </w:tabs>
        <w:spacing w:before="0" w:after="0" w:line="317" w:lineRule="exact"/>
        <w:ind w:right="80" w:firstLine="649"/>
      </w:pPr>
      <w:r>
        <w:rPr>
          <w:rStyle w:val="13"/>
          <w:sz w:val="28"/>
          <w:szCs w:val="28"/>
        </w:rPr>
        <w:t>Способность использовать информационно-коммуникационные технологии и программно-технические средства, необходимые для подготовки и оформления экспертных заключений;</w:t>
      </w:r>
    </w:p>
    <w:p w:rsidR="00F4173E" w:rsidRDefault="00F4173E" w:rsidP="00F4173E">
      <w:pPr>
        <w:pStyle w:val="1"/>
        <w:numPr>
          <w:ilvl w:val="2"/>
          <w:numId w:val="1"/>
        </w:numPr>
        <w:shd w:val="clear" w:color="auto" w:fill="auto"/>
        <w:tabs>
          <w:tab w:val="left" w:pos="1385"/>
        </w:tabs>
        <w:spacing w:before="0" w:after="0" w:line="317" w:lineRule="exact"/>
        <w:ind w:right="80" w:firstLine="649"/>
      </w:pPr>
      <w:r>
        <w:rPr>
          <w:rStyle w:val="13"/>
          <w:sz w:val="28"/>
          <w:szCs w:val="28"/>
        </w:rPr>
        <w:t>Способность работать с различными источниками информации, информационными ресурсами и технологиями, использовать в профессиональной деятельности компьютерную технику, прикладные программные средства, современные средства телекоммуникации, автоматизированные информационно-справочные, информационно-</w:t>
      </w:r>
      <w:r>
        <w:rPr>
          <w:rStyle w:val="13"/>
          <w:sz w:val="28"/>
          <w:szCs w:val="28"/>
        </w:rPr>
        <w:softHyphen/>
        <w:t>поисковые системы, базы данных.</w:t>
      </w:r>
    </w:p>
    <w:p w:rsidR="00F4173E" w:rsidRDefault="00F4173E" w:rsidP="00F4173E">
      <w:pPr>
        <w:pStyle w:val="1"/>
        <w:numPr>
          <w:ilvl w:val="1"/>
          <w:numId w:val="1"/>
        </w:numPr>
        <w:shd w:val="clear" w:color="auto" w:fill="auto"/>
        <w:tabs>
          <w:tab w:val="left" w:pos="1102"/>
        </w:tabs>
        <w:spacing w:before="0" w:after="0" w:line="317" w:lineRule="exact"/>
        <w:ind w:firstLine="649"/>
      </w:pPr>
      <w:r>
        <w:rPr>
          <w:rStyle w:val="13"/>
          <w:sz w:val="28"/>
          <w:szCs w:val="28"/>
        </w:rPr>
        <w:t>Наличие специальных профессиональных навыков:</w:t>
      </w:r>
      <w:proofErr w:type="gramStart"/>
      <w:r>
        <w:rPr>
          <w:rStyle w:val="13"/>
          <w:sz w:val="28"/>
          <w:szCs w:val="28"/>
        </w:rPr>
        <w:t xml:space="preserve"> ,</w:t>
      </w:r>
      <w:proofErr w:type="gramEnd"/>
    </w:p>
    <w:p w:rsidR="00F4173E" w:rsidRDefault="00F4173E" w:rsidP="00F4173E">
      <w:pPr>
        <w:pStyle w:val="1"/>
        <w:numPr>
          <w:ilvl w:val="2"/>
          <w:numId w:val="1"/>
        </w:numPr>
        <w:shd w:val="clear" w:color="auto" w:fill="auto"/>
        <w:tabs>
          <w:tab w:val="left" w:pos="1028"/>
          <w:tab w:val="left" w:pos="1134"/>
        </w:tabs>
        <w:spacing w:before="0" w:after="0" w:line="302" w:lineRule="exact"/>
        <w:ind w:right="55" w:firstLine="649"/>
      </w:pPr>
      <w:r>
        <w:rPr>
          <w:rStyle w:val="13"/>
          <w:sz w:val="28"/>
          <w:szCs w:val="28"/>
        </w:rPr>
        <w:t>Для проведения экспертизы при осуществлении федерального государственного надзора в сфере образования - навыков оценки соблюдения организацией, осуществляющей образовательную деятельность, требований законодательства об образовании.</w:t>
      </w:r>
    </w:p>
    <w:p w:rsidR="00F4173E" w:rsidRDefault="00F4173E" w:rsidP="00F4173E">
      <w:pPr>
        <w:pStyle w:val="1"/>
        <w:numPr>
          <w:ilvl w:val="2"/>
          <w:numId w:val="1"/>
        </w:numPr>
        <w:shd w:val="clear" w:color="auto" w:fill="auto"/>
        <w:tabs>
          <w:tab w:val="left" w:pos="1374"/>
        </w:tabs>
        <w:spacing w:before="0" w:after="0" w:line="317" w:lineRule="exact"/>
        <w:ind w:right="20" w:firstLine="649"/>
      </w:pPr>
      <w:r>
        <w:rPr>
          <w:rStyle w:val="13"/>
          <w:sz w:val="28"/>
          <w:szCs w:val="28"/>
        </w:rPr>
        <w:lastRenderedPageBreak/>
        <w:t xml:space="preserve">Для проведения экспертизы при осуществлении федерального государственного контроля качества образования - навыков оценки соответствия содержания и качества </w:t>
      </w:r>
      <w:proofErr w:type="gramStart"/>
      <w:r>
        <w:rPr>
          <w:rStyle w:val="13"/>
          <w:sz w:val="28"/>
          <w:szCs w:val="28"/>
        </w:rPr>
        <w:t>подготовки</w:t>
      </w:r>
      <w:proofErr w:type="gramEnd"/>
      <w:r>
        <w:rPr>
          <w:rStyle w:val="13"/>
          <w:sz w:val="28"/>
          <w:szCs w:val="28"/>
        </w:rPr>
        <w:t xml:space="preserve"> обучающихся по имеющим государственную аккредитацию основным образовательным программам федеральным государственным образовательным стандартам,</w:t>
      </w:r>
    </w:p>
    <w:p w:rsidR="00F4173E" w:rsidRDefault="00F4173E" w:rsidP="00F4173E">
      <w:pPr>
        <w:pStyle w:val="1"/>
        <w:numPr>
          <w:ilvl w:val="2"/>
          <w:numId w:val="1"/>
        </w:numPr>
        <w:shd w:val="clear" w:color="auto" w:fill="auto"/>
        <w:tabs>
          <w:tab w:val="left" w:pos="1359"/>
        </w:tabs>
        <w:spacing w:before="0" w:after="0" w:line="317" w:lineRule="exact"/>
        <w:ind w:right="20" w:firstLine="649"/>
      </w:pPr>
      <w:r>
        <w:rPr>
          <w:rStyle w:val="13"/>
          <w:sz w:val="28"/>
          <w:szCs w:val="28"/>
        </w:rPr>
        <w:t>Для проведения экспертизы при осуществлении лицензионного контроля - навыков оценки соответствия организации, осуществляющей образовательную деятельность, лицензионным требованиям.</w:t>
      </w:r>
    </w:p>
    <w:p w:rsidR="00F4173E" w:rsidRDefault="00F4173E" w:rsidP="00F4173E">
      <w:pPr>
        <w:pStyle w:val="1"/>
        <w:numPr>
          <w:ilvl w:val="1"/>
          <w:numId w:val="1"/>
        </w:numPr>
        <w:shd w:val="clear" w:color="auto" w:fill="auto"/>
        <w:tabs>
          <w:tab w:val="left" w:pos="1062"/>
        </w:tabs>
        <w:spacing w:before="0" w:after="0" w:line="317" w:lineRule="exact"/>
        <w:ind w:firstLine="649"/>
      </w:pPr>
      <w:r>
        <w:rPr>
          <w:rStyle w:val="13"/>
          <w:sz w:val="28"/>
          <w:szCs w:val="28"/>
        </w:rPr>
        <w:t>Наличие знаний законодательства Российской Федерации;</w:t>
      </w:r>
    </w:p>
    <w:p w:rsidR="00F4173E" w:rsidRDefault="00F4173E" w:rsidP="00F4173E">
      <w:pPr>
        <w:pStyle w:val="1"/>
        <w:numPr>
          <w:ilvl w:val="2"/>
          <w:numId w:val="1"/>
        </w:numPr>
        <w:shd w:val="clear" w:color="auto" w:fill="auto"/>
        <w:tabs>
          <w:tab w:val="left" w:pos="1374"/>
        </w:tabs>
        <w:spacing w:before="0" w:after="0" w:line="302" w:lineRule="exact"/>
        <w:ind w:left="60" w:right="55" w:firstLine="649"/>
      </w:pPr>
      <w:r>
        <w:rPr>
          <w:rStyle w:val="13"/>
          <w:sz w:val="28"/>
          <w:szCs w:val="28"/>
        </w:rPr>
        <w:t>для проведения экспертизы при осуществлении федерального государственного надзора в сфере образования и при осуществлении федерального государственного контроля качества образования - знаний законодательства Российской Федерации об образовании, о государственном контроле (надзоре);</w:t>
      </w:r>
    </w:p>
    <w:p w:rsidR="00F4173E" w:rsidRDefault="00F4173E" w:rsidP="00F4173E">
      <w:pPr>
        <w:pStyle w:val="1"/>
        <w:numPr>
          <w:ilvl w:val="2"/>
          <w:numId w:val="1"/>
        </w:numPr>
        <w:shd w:val="clear" w:color="auto" w:fill="auto"/>
        <w:tabs>
          <w:tab w:val="left" w:pos="1374"/>
        </w:tabs>
        <w:spacing w:before="0" w:after="0" w:line="302" w:lineRule="exact"/>
        <w:ind w:left="60" w:right="55" w:firstLine="649"/>
      </w:pPr>
      <w:r>
        <w:rPr>
          <w:rStyle w:val="13"/>
          <w:sz w:val="28"/>
          <w:szCs w:val="28"/>
        </w:rPr>
        <w:t>для проведения экспертизы при осуществлении лицензионного контроля - знаний законодательства Российской Федерации о лицензировании отдельных видов деятельности, об образовании, о государственном контроле (надзоре).</w:t>
      </w:r>
    </w:p>
    <w:p w:rsidR="005502EF" w:rsidRDefault="005502EF"/>
    <w:sectPr w:rsidR="005502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08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7"/>
        <w:u w:val="none"/>
        <w:effect w:val="none"/>
        <w:vertAlign w:val="baseline"/>
        <w:lang w:val="ru-RU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7"/>
        <w:u w:val="none"/>
        <w:effect w:val="none"/>
        <w:vertAlign w:val="baseline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708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7"/>
        <w:u w:val="none"/>
        <w:effect w:val="none"/>
        <w:vertAlign w:val="baseline"/>
        <w:lang w:val="ru-RU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73E"/>
    <w:rsid w:val="005502EF"/>
    <w:rsid w:val="00EE7BC8"/>
    <w:rsid w:val="00F41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73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rsid w:val="00F4173E"/>
    <w:pPr>
      <w:widowControl w:val="0"/>
      <w:shd w:val="clear" w:color="auto" w:fill="FFFFFF"/>
      <w:suppressAutoHyphens w:val="0"/>
      <w:spacing w:after="600" w:line="324" w:lineRule="exact"/>
      <w:jc w:val="center"/>
    </w:pPr>
    <w:rPr>
      <w:b/>
      <w:bCs/>
      <w:sz w:val="27"/>
      <w:szCs w:val="27"/>
    </w:rPr>
  </w:style>
  <w:style w:type="paragraph" w:customStyle="1" w:styleId="1">
    <w:name w:val="Основной текст1"/>
    <w:basedOn w:val="a"/>
    <w:rsid w:val="00F4173E"/>
    <w:pPr>
      <w:widowControl w:val="0"/>
      <w:shd w:val="clear" w:color="auto" w:fill="FFFFFF"/>
      <w:suppressAutoHyphens w:val="0"/>
      <w:spacing w:before="300" w:after="300" w:line="295" w:lineRule="exact"/>
      <w:jc w:val="both"/>
    </w:pPr>
    <w:rPr>
      <w:sz w:val="26"/>
      <w:szCs w:val="26"/>
    </w:rPr>
  </w:style>
  <w:style w:type="paragraph" w:customStyle="1" w:styleId="20">
    <w:name w:val="Заголовок №2"/>
    <w:basedOn w:val="a"/>
    <w:rsid w:val="00F4173E"/>
    <w:pPr>
      <w:widowControl w:val="0"/>
      <w:shd w:val="clear" w:color="auto" w:fill="FFFFFF"/>
      <w:suppressAutoHyphens w:val="0"/>
      <w:spacing w:before="720" w:after="240" w:line="331" w:lineRule="exact"/>
      <w:jc w:val="center"/>
    </w:pPr>
    <w:rPr>
      <w:b/>
      <w:bCs/>
      <w:sz w:val="27"/>
      <w:szCs w:val="27"/>
    </w:rPr>
  </w:style>
  <w:style w:type="character" w:customStyle="1" w:styleId="13">
    <w:name w:val="Основной текст + 13"/>
    <w:aliases w:val="5 pt"/>
    <w:rsid w:val="00F4173E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7"/>
      <w:szCs w:val="27"/>
      <w:u w:val="none"/>
      <w:effect w:val="none"/>
      <w:vertAlign w:val="baseline"/>
      <w:lang w:val="ru-RU"/>
    </w:rPr>
  </w:style>
  <w:style w:type="paragraph" w:styleId="a3">
    <w:name w:val="Normal (Web)"/>
    <w:basedOn w:val="a"/>
    <w:uiPriority w:val="99"/>
    <w:semiHidden/>
    <w:unhideWhenUsed/>
    <w:rsid w:val="00F4173E"/>
    <w:pPr>
      <w:suppressAutoHyphens w:val="0"/>
      <w:spacing w:before="100" w:beforeAutospacing="1" w:after="142" w:line="288" w:lineRule="auto"/>
    </w:pPr>
    <w:rPr>
      <w:color w:val="00000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73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rsid w:val="00F4173E"/>
    <w:pPr>
      <w:widowControl w:val="0"/>
      <w:shd w:val="clear" w:color="auto" w:fill="FFFFFF"/>
      <w:suppressAutoHyphens w:val="0"/>
      <w:spacing w:after="600" w:line="324" w:lineRule="exact"/>
      <w:jc w:val="center"/>
    </w:pPr>
    <w:rPr>
      <w:b/>
      <w:bCs/>
      <w:sz w:val="27"/>
      <w:szCs w:val="27"/>
    </w:rPr>
  </w:style>
  <w:style w:type="paragraph" w:customStyle="1" w:styleId="1">
    <w:name w:val="Основной текст1"/>
    <w:basedOn w:val="a"/>
    <w:rsid w:val="00F4173E"/>
    <w:pPr>
      <w:widowControl w:val="0"/>
      <w:shd w:val="clear" w:color="auto" w:fill="FFFFFF"/>
      <w:suppressAutoHyphens w:val="0"/>
      <w:spacing w:before="300" w:after="300" w:line="295" w:lineRule="exact"/>
      <w:jc w:val="both"/>
    </w:pPr>
    <w:rPr>
      <w:sz w:val="26"/>
      <w:szCs w:val="26"/>
    </w:rPr>
  </w:style>
  <w:style w:type="paragraph" w:customStyle="1" w:styleId="20">
    <w:name w:val="Заголовок №2"/>
    <w:basedOn w:val="a"/>
    <w:rsid w:val="00F4173E"/>
    <w:pPr>
      <w:widowControl w:val="0"/>
      <w:shd w:val="clear" w:color="auto" w:fill="FFFFFF"/>
      <w:suppressAutoHyphens w:val="0"/>
      <w:spacing w:before="720" w:after="240" w:line="331" w:lineRule="exact"/>
      <w:jc w:val="center"/>
    </w:pPr>
    <w:rPr>
      <w:b/>
      <w:bCs/>
      <w:sz w:val="27"/>
      <w:szCs w:val="27"/>
    </w:rPr>
  </w:style>
  <w:style w:type="character" w:customStyle="1" w:styleId="13">
    <w:name w:val="Основной текст + 13"/>
    <w:aliases w:val="5 pt"/>
    <w:rsid w:val="00F4173E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7"/>
      <w:szCs w:val="27"/>
      <w:u w:val="none"/>
      <w:effect w:val="none"/>
      <w:vertAlign w:val="baseline"/>
      <w:lang w:val="ru-RU"/>
    </w:rPr>
  </w:style>
  <w:style w:type="paragraph" w:styleId="a3">
    <w:name w:val="Normal (Web)"/>
    <w:basedOn w:val="a"/>
    <w:uiPriority w:val="99"/>
    <w:semiHidden/>
    <w:unhideWhenUsed/>
    <w:rsid w:val="00F4173E"/>
    <w:pPr>
      <w:suppressAutoHyphens w:val="0"/>
      <w:spacing w:before="100" w:beforeAutospacing="1" w:after="142" w:line="288" w:lineRule="auto"/>
    </w:pPr>
    <w:rPr>
      <w:color w:val="00000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697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494</Words>
  <Characters>2820</Characters>
  <Application>Microsoft Office Word</Application>
  <DocSecurity>0</DocSecurity>
  <Lines>23</Lines>
  <Paragraphs>6</Paragraphs>
  <ScaleCrop>false</ScaleCrop>
  <Company/>
  <LinksUpToDate>false</LinksUpToDate>
  <CharactersWithSpaces>3308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Скирда Ольга Сергеевна</dc:creator>
  <cp:lastModifiedBy>Скирда Ольга Сергеевна</cp:lastModifiedBy>
  <cp:revision>4</cp:revision>
  <dcterms:created xsi:type="dcterms:W3CDTF">2020-01-30T07:47:00Z</dcterms:created>
  <dcterms:modified xsi:type="dcterms:W3CDTF">2020-01-30T07:53:00Z</dcterms:modified>
</cp:coreProperties>
</file>